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93" w:rsidRDefault="00DE4793" w:rsidP="00DE47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начислением налогов, проверьте информацию о своих объектах налогообложения.</w:t>
      </w:r>
    </w:p>
    <w:p w:rsidR="00DE4793" w:rsidRDefault="00DE4793" w:rsidP="001E0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3FFB" w:rsidRPr="00A77E1C" w:rsidRDefault="00A77E1C" w:rsidP="001E0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hAnsi="Times New Roman" w:cs="Times New Roman"/>
          <w:sz w:val="26"/>
          <w:szCs w:val="26"/>
        </w:rPr>
        <w:t>Заместитель начальника Межрайонной ИФНС России № 22 по Челябинской области Ольга Васильевна Свистун информирует</w:t>
      </w: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в</w:t>
      </w:r>
      <w:r w:rsidR="004B3FFB"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предстоящей  массовой рассылкой налоговых уведомлений об уплате земельного, транспортного налогов и налога на имущество за 2023 год владельцам недвижимости и транспортных средств рекомендуется проверить актуальность информации о своих объектах налогообложения.</w:t>
      </w:r>
    </w:p>
    <w:p w:rsidR="004B3FFB" w:rsidRPr="00A77E1C" w:rsidRDefault="007E6E28" w:rsidP="001E0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удобнее всего</w:t>
      </w:r>
      <w:r w:rsidR="004B3FFB"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воспользоваться «</w:t>
      </w:r>
      <w:hyperlink r:id="rId5" w:tgtFrame="_blank" w:history="1">
        <w:r w:rsidR="004B3FFB" w:rsidRPr="00A77E1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Личным кабинетом налогоплательщика для физических лиц</w:t>
        </w:r>
      </w:hyperlink>
      <w:r w:rsidR="004B3FFB"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». Он доступен на сайте ФНС России или в мобильном приложении «Налоги ФЛ».</w:t>
      </w:r>
    </w:p>
    <w:p w:rsidR="007E6E28" w:rsidRPr="00A77E1C" w:rsidRDefault="00B122FA" w:rsidP="001E0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обнаружения ошибки в данных, например, неправильные характеристики имущества, записи о несуществующих объектах или отсутствие информации об имуществе, которое должно быть учтено, необходимо обратиться в налоговый орган.</w:t>
      </w:r>
    </w:p>
    <w:p w:rsidR="00122645" w:rsidRPr="00A77E1C" w:rsidRDefault="00122645" w:rsidP="001E0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обращение можно посредством </w:t>
      </w:r>
      <w:r w:rsid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A77E1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Личного кабинета</w:t>
        </w:r>
      </w:hyperlink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через раздел "Жизненные ситуац</w:t>
      </w:r>
      <w:r w:rsid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ии", выбрав наиболее подходящий </w:t>
      </w: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шаблон. Например, "Сообщить об объекте, который мне не принадлежит".</w:t>
      </w:r>
    </w:p>
    <w:p w:rsidR="001E0E58" w:rsidRPr="00A77E1C" w:rsidRDefault="001E0E58" w:rsidP="001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можно представить информацию в электронном виде через сервис «Обратиться в ФНС России». Если у вас отсутствует доступ к интернету, вы можете подать заявление лично в Инспекцию или </w:t>
      </w:r>
      <w:r w:rsidR="00DE4793"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по почте. </w:t>
      </w:r>
    </w:p>
    <w:p w:rsidR="00DE4793" w:rsidRPr="00A77E1C" w:rsidRDefault="00DE4793" w:rsidP="00DE479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E1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Сверка данных поможет избежать некорректного исчисления имущественных налогов.</w:t>
      </w:r>
    </w:p>
    <w:bookmarkEnd w:id="0"/>
    <w:p w:rsidR="001E0E58" w:rsidRPr="00122645" w:rsidRDefault="001E0E58" w:rsidP="004B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E28" w:rsidRPr="007E6E28" w:rsidRDefault="007E6E28" w:rsidP="004B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4B3FFB" w:rsidRPr="007E6E28" w:rsidRDefault="004B3FFB" w:rsidP="004B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sectPr w:rsidR="004B3FFB" w:rsidRPr="007E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B"/>
    <w:rsid w:val="00122645"/>
    <w:rsid w:val="001E0E58"/>
    <w:rsid w:val="004B0182"/>
    <w:rsid w:val="004B3FFB"/>
    <w:rsid w:val="007E6E28"/>
    <w:rsid w:val="009129E6"/>
    <w:rsid w:val="00A77E1C"/>
    <w:rsid w:val="00B122FA"/>
    <w:rsid w:val="00DE1646"/>
    <w:rsid w:val="00D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Ирина Викторовна</dc:creator>
  <cp:lastModifiedBy>regin</cp:lastModifiedBy>
  <cp:revision>2</cp:revision>
  <dcterms:created xsi:type="dcterms:W3CDTF">2024-08-28T03:40:00Z</dcterms:created>
  <dcterms:modified xsi:type="dcterms:W3CDTF">2024-08-28T03:40:00Z</dcterms:modified>
</cp:coreProperties>
</file>